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color w:val="008da8"/>
          <w:sz w:val="40"/>
          <w:szCs w:val="40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sz w:val="40"/>
          <w:szCs w:val="40"/>
          <w:rtl w:val="0"/>
        </w:rPr>
        <w:t xml:space="preserve">Writing Great Emails</w:t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PURPOSE - Why are you writing this email?</w:t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"I am sending this email because I want them to…" 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3.5 Core Email Parts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Subject Line: What Gets the Email Opened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First Line: What gets them reading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Closely tied to subject (don’t bait &amp; switch)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Closely tied to body (keep them reading)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Body: What keeps them reading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CTA: Where you want them to 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Open Sans" w:cs="Open Sans" w:eastAsia="Open Sans" w:hAnsi="Open Sans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CTA Type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Sales: Grouped in campaigns or sequences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Content: ezine or blog, written, video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How to Write Subject Lines that Get Your Email Opened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they open your email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Education or intriguing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Use the 30 templates and examples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Write 5 subject lines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TECHNIQUE/TYPE </w:t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1) Story (sales)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Usually longer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Must be written engagingly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Personal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hyperlink r:id="rId7">
        <w:r w:rsidDel="00000000" w:rsidR="00000000" w:rsidRPr="00000000">
          <w:rPr>
            <w:rFonts w:ascii="Open Sans" w:cs="Open Sans" w:eastAsia="Open Sans" w:hAnsi="Open Sans"/>
            <w:color w:val="1155cc"/>
            <w:u w:val="single"/>
            <w:rtl w:val="0"/>
          </w:rPr>
          <w:t xml:space="preserve">Watch this Facebook Live for a 4-step process to create great story emails!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2) Curiosity (sales)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Usually short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Mysterious about what they get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Requires trust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3) FAQ (sales)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‘People have asked these questions’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Communicates that objections are normal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Helps overcome objections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Open Sans" w:cs="Open Sans" w:eastAsia="Open Sans" w:hAnsi="Open Sa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4) Content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What your prospective client wants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Clear intent - inspirational or strategic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CTA is often ‘share with me’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5) Using links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People are more likely to click links that are URLs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you don’t put content in the email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Track what your audience thinks is valuable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Demonstrate value of clicking (there is something of value on the other side)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6) Infusing personality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Formal vs informal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Stories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References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Favorite phrases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CTAs (CALL TO ACTION)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One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and only one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call to 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Writing a compelling close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Not a bullet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 story painting the picture of what it’s like living with a fulfilled promise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make them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Tell them to take action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Tell them what the benefit will be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Using PS for a call to action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Second most read part of a sales email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Restate the promise and then a call to action with link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"Imagine what it will be like…"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Urgency or scarcity call to action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jc w:val="center"/>
      <w:rPr>
        <w:color w:val="999999"/>
        <w:sz w:val="24"/>
        <w:szCs w:val="24"/>
      </w:rPr>
    </w:pPr>
    <w:r w:rsidDel="00000000" w:rsidR="00000000" w:rsidRPr="00000000">
      <w:rPr>
        <w:color w:val="999999"/>
        <w:sz w:val="24"/>
        <w:szCs w:val="24"/>
        <w:rtl w:val="0"/>
      </w:rPr>
      <w:t xml:space="preserve">©2020 Attract Clients Online, All Rights Reserved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3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facebook.com/MakeYourSuccessReal/videos/10155410291871663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0lgbQaNU0hOQqqS6VNiCb92Bgw==">AMUW2mXsvHmukUsbtWTYT3cbHWYadRqv7npVGzPOzB4T6gycMmWeh5T7phWtyjF+0qh/CO+LoB4L8k82G7wXmNMFFBStp3B/3uMBO07u0+pqMxAiQr2y4VI=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